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41BF" w:rsidP="008D41B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D41BF" w:rsidP="008D41B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D41BF" w:rsidP="008D41BF">
      <w:pPr>
        <w:jc w:val="center"/>
        <w:rPr>
          <w:sz w:val="26"/>
          <w:szCs w:val="26"/>
        </w:rPr>
      </w:pP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07 июня 2024 года </w:t>
      </w:r>
    </w:p>
    <w:p w:rsidR="008D41BF" w:rsidP="008D41BF">
      <w:pPr>
        <w:jc w:val="both"/>
        <w:rPr>
          <w:sz w:val="26"/>
          <w:szCs w:val="26"/>
        </w:rPr>
      </w:pPr>
    </w:p>
    <w:p w:rsidR="008D41BF" w:rsidP="008D41BF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Новокшенова О.А.,  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5-699-2802/2024, возбужденное по ч.2 ст.17.3 КоАП РФ в отношении </w:t>
      </w:r>
      <w:r>
        <w:rPr>
          <w:b/>
          <w:sz w:val="26"/>
          <w:szCs w:val="26"/>
        </w:rPr>
        <w:t>Струганова</w:t>
      </w:r>
      <w:r>
        <w:rPr>
          <w:b/>
          <w:sz w:val="26"/>
          <w:szCs w:val="26"/>
        </w:rPr>
        <w:t xml:space="preserve"> </w:t>
      </w:r>
      <w:r w:rsidR="00936D34">
        <w:rPr>
          <w:sz w:val="26"/>
          <w:szCs w:val="26"/>
        </w:rPr>
        <w:t>**</w:t>
      </w:r>
      <w:r w:rsidR="00936D34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D41BF" w:rsidP="008D41B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D41BF" w:rsidP="008D41BF">
      <w:pPr>
        <w:ind w:firstLine="567"/>
        <w:jc w:val="center"/>
        <w:rPr>
          <w:sz w:val="26"/>
          <w:szCs w:val="26"/>
        </w:rPr>
      </w:pP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Струганов</w:t>
      </w:r>
      <w:r>
        <w:rPr>
          <w:sz w:val="26"/>
          <w:szCs w:val="26"/>
        </w:rPr>
        <w:t xml:space="preserve"> В.А. 28.05.2024 около 14 часов 15 минут, находясь </w:t>
      </w:r>
      <w:r w:rsidR="00936D34">
        <w:rPr>
          <w:sz w:val="26"/>
          <w:szCs w:val="26"/>
        </w:rPr>
        <w:t>**</w:t>
      </w:r>
      <w:r w:rsidR="00936D34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расположенном в доме </w:t>
      </w:r>
      <w:r w:rsidR="00936D34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, не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8D41BF" w:rsidP="008D41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Стурганов</w:t>
      </w:r>
      <w:r>
        <w:rPr>
          <w:sz w:val="26"/>
          <w:szCs w:val="26"/>
        </w:rPr>
        <w:t xml:space="preserve"> В.А.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8D41BF" w:rsidP="008D41B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>
          <w:rPr>
            <w:rStyle w:val="Hyperlink"/>
            <w:sz w:val="26"/>
            <w:szCs w:val="26"/>
          </w:rPr>
          <w:t>ч.2 ст.17.3</w:t>
        </w:r>
      </w:hyperlink>
      <w:r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8D41BF" w:rsidP="008D41B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>
          <w:rPr>
            <w:rStyle w:val="Hyperlink"/>
            <w:sz w:val="26"/>
            <w:szCs w:val="26"/>
          </w:rPr>
          <w:t>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8D41BF" w:rsidP="008D41B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Согласно </w:t>
      </w:r>
      <w:hyperlink r:id="rId4" w:anchor="/document/11901340/entry/1101" w:history="1">
        <w:r>
          <w:rPr>
            <w:rStyle w:val="Hyperlink"/>
            <w:sz w:val="26"/>
            <w:szCs w:val="26"/>
          </w:rPr>
          <w:t>ч.1 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8D41BF" w:rsidP="008D41B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8D41BF" w:rsidP="008D41BF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4.3 </w:t>
      </w:r>
      <w:r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Струганова</w:t>
      </w:r>
      <w:r>
        <w:rPr>
          <w:sz w:val="26"/>
          <w:szCs w:val="26"/>
        </w:rPr>
        <w:t xml:space="preserve"> В.А. в совершении вмененного правонарушения подтверждается исследованными судом: </w:t>
      </w:r>
    </w:p>
    <w:p w:rsidR="008D41BF" w:rsidP="008D41B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при его составлении разъяснены права, предусмотренные ст. 51 Конституции РФ и ст. 25.1 КоАП РФ; 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актом об обнаружении правонарушения;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объяснением свидетеля;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копией приказа №53-О от 01.02.2016 года;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постовой ведомостью;</w:t>
      </w:r>
    </w:p>
    <w:p w:rsidR="008D41BF" w:rsidP="008D41B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Нарушений прав </w:t>
      </w:r>
      <w:r>
        <w:rPr>
          <w:szCs w:val="26"/>
        </w:rPr>
        <w:t>Струганова</w:t>
      </w:r>
      <w:r>
        <w:rPr>
          <w:szCs w:val="26"/>
        </w:rPr>
        <w:t xml:space="preserve"> В.А. при составлении протокола об </w:t>
      </w:r>
      <w:r>
        <w:rPr>
          <w:szCs w:val="26"/>
        </w:rPr>
        <w:t>административном  не</w:t>
      </w:r>
      <w:r>
        <w:rPr>
          <w:szCs w:val="26"/>
        </w:rPr>
        <w:t xml:space="preserve"> усматривается.</w:t>
      </w:r>
    </w:p>
    <w:p w:rsidR="008D41BF" w:rsidP="008D41BF">
      <w:pPr>
        <w:pStyle w:val="BodyText"/>
        <w:ind w:firstLine="567"/>
        <w:rPr>
          <w:szCs w:val="26"/>
        </w:rPr>
      </w:pPr>
      <w:r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Струганова</w:t>
      </w:r>
      <w:r>
        <w:rPr>
          <w:sz w:val="26"/>
          <w:szCs w:val="26"/>
        </w:rPr>
        <w:t xml:space="preserve"> В.А. и его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ч.2 ст. 17.3 КоАП РФ.</w:t>
      </w:r>
    </w:p>
    <w:p w:rsidR="008D41BF" w:rsidP="008D41BF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D41BF" w:rsidP="008D41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8D41BF" w:rsidP="008D41BF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8D41BF" w:rsidP="008D41BF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D41BF" w:rsidP="008D41BF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D41BF" w:rsidP="008D41BF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D41BF" w:rsidP="008D41BF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D41BF" w:rsidP="008D41BF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D41BF" w:rsidP="008D41BF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D41BF" w:rsidP="008D41BF">
      <w:pPr>
        <w:pStyle w:val="BodyText2"/>
        <w:ind w:firstLine="567"/>
        <w:rPr>
          <w:szCs w:val="26"/>
        </w:rPr>
      </w:pPr>
      <w:r>
        <w:rPr>
          <w:szCs w:val="26"/>
        </w:rPr>
        <w:t>Признать</w:t>
      </w:r>
      <w:r>
        <w:rPr>
          <w:b/>
          <w:szCs w:val="26"/>
        </w:rPr>
        <w:t xml:space="preserve"> </w:t>
      </w:r>
      <w:r>
        <w:rPr>
          <w:b/>
          <w:szCs w:val="26"/>
        </w:rPr>
        <w:t>Струганова</w:t>
      </w:r>
      <w:r>
        <w:rPr>
          <w:b/>
          <w:szCs w:val="26"/>
        </w:rPr>
        <w:t xml:space="preserve"> </w:t>
      </w:r>
      <w:r w:rsidR="00936D34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</w:t>
      </w:r>
      <w:r>
        <w:rPr>
          <w:szCs w:val="26"/>
        </w:rPr>
        <w:t xml:space="preserve">правонарушениях и назначить наказание в виде административного штрафа в размере 1000 рублей.  </w:t>
      </w:r>
    </w:p>
    <w:p w:rsidR="008D41BF" w:rsidP="008D41BF">
      <w:pPr>
        <w:pStyle w:val="BodyText2"/>
        <w:ind w:firstLine="540"/>
        <w:rPr>
          <w:szCs w:val="26"/>
        </w:rPr>
      </w:pPr>
      <w:r>
        <w:rPr>
          <w:szCs w:val="26"/>
        </w:rPr>
        <w:t xml:space="preserve">Настоящее постановление может быть обжаловано в Ханты-Мансийский районный суд </w:t>
      </w:r>
      <w:r>
        <w:rPr>
          <w:szCs w:val="26"/>
        </w:rPr>
        <w:t>через мирового судью</w:t>
      </w:r>
      <w:r>
        <w:rPr>
          <w:szCs w:val="26"/>
        </w:rPr>
        <w:t xml:space="preserve"> в течение 10 суток со дня получения копии постановления.</w:t>
      </w:r>
    </w:p>
    <w:p w:rsidR="008D41BF" w:rsidP="008D41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8D41BF" w:rsidP="008D41BF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8D41BF" w:rsidP="008D41BF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DF1721" w:rsidR="00DF1721">
        <w:rPr>
          <w:bCs/>
          <w:sz w:val="26"/>
          <w:szCs w:val="26"/>
        </w:rPr>
        <w:t>0412365400715006992417194</w:t>
      </w: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8D41BF" w:rsidP="008D41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О.А. Новокшенова  </w:t>
      </w: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D41BF" w:rsidP="008D41B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О.А.</w:t>
      </w:r>
      <w:r>
        <w:rPr>
          <w:sz w:val="26"/>
          <w:szCs w:val="26"/>
        </w:rPr>
        <w:t xml:space="preserve"> Новокшенова  </w:t>
      </w:r>
    </w:p>
    <w:p w:rsidR="008D41BF" w:rsidP="008D41BF"/>
    <w:p w:rsidR="008D41BF" w:rsidP="008D41BF"/>
    <w:p w:rsidR="00B42F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2"/>
    <w:rsid w:val="00245822"/>
    <w:rsid w:val="008D41BF"/>
    <w:rsid w:val="00936D34"/>
    <w:rsid w:val="00B42F45"/>
    <w:rsid w:val="00DF17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B709A6-DD86-4A4B-A08B-3BBD6BB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41BF"/>
    <w:rPr>
      <w:color w:val="0000FF"/>
      <w:u w:val="single"/>
    </w:rPr>
  </w:style>
  <w:style w:type="paragraph" w:styleId="Title">
    <w:name w:val="Title"/>
    <w:basedOn w:val="Normal"/>
    <w:link w:val="a"/>
    <w:qFormat/>
    <w:rsid w:val="008D41B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D41B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D41B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D41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D41B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D41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D41B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D41B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D41B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D41BF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8D41BF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8D41BF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1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